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Vodař pro ochranu přírody a krajiny</w:t>
      </w:r>
      <w:bookmarkEnd w:id="1"/>
    </w:p>
    <w:p>
      <w:pPr/>
      <w:r>
        <w:rPr/>
        <w:t xml:space="preserve"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včetně tvorby manipulačních a provozních řádů vodohospodářských objektů.</w:t>
      </w:r>
    </w:p>
    <w:p>
      <w:pPr>
        <w:numPr>
          <w:ilvl w:val="0"/>
          <w:numId w:val="5"/>
        </w:numPr>
      </w:pPr>
      <w:r>
        <w:rPr/>
        <w:t xml:space="preserve">Příprava podkladů a zpracování odborných posudků, vyjádření, sdělení, stanovisek, závazných stanovisek a rozhodnutí v rámci výkonu státní správy a odborné činnosti, případně také zpracování soudně znaleckých posudků v oboru ochrany vody.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Provádění mapování, inventarizačních průzkumů a monitoringu v krajině a v jejích přírodních složkách včetně aktualizace příslušných vrstev mapování biotopů a výzkumu vodních ekosystémů.</w:t>
      </w:r>
    </w:p>
    <w:p>
      <w:pPr>
        <w:numPr>
          <w:ilvl w:val="0"/>
          <w:numId w:val="5"/>
        </w:numPr>
      </w:pPr>
      <w:r>
        <w:rPr/>
        <w:t xml:space="preserve">Spolupráce s orgány státní správy ochrany vod, případně výkon státní správy rybářství, vedení agendy výkonu práva rybářství ve vztahu k ochraně přírody ve své územní působnosti.</w:t>
      </w:r>
    </w:p>
    <w:p>
      <w:pPr>
        <w:numPr>
          <w:ilvl w:val="0"/>
          <w:numId w:val="5"/>
        </w:numPr>
      </w:pPr>
      <w:r>
        <w:rPr/>
        <w:t xml:space="preserve">Usměrňování péče o rybí obsádky ve prospěch potřeb ochrany přírody a krajiny v oblasti své územní působnosti a spolupráce s uživateli vodních toků, nádrží a rybářských revírů.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vody.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ochrany vody.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v oboru ochrany vody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Shromažďování, zpracování a vyhodnocování vědeckotechnických informací z oboru ochrany vody včetně publikační činnosti.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Provádění, posuzování a vyhodnocování kontrolní a dozorové činnosti v oblasti ochrany lesa a jednotlivých složek životního prostředí, se zaměřením na ovzduší, vodu, půdu, odpady, myslivost a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správního řízení v rámci zajišťování dílčích úkolů státního dozoru v oblasti ochrany ovzduší, vody, půdy, odpadů, zemědělství, myslivosti, rybářství, ochrany lesa a používání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ochrany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péče o vodní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se zaměřením na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ochrany vody a péče o vodní ekosystémy v chráněných územích v rámci odborné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péče o vodní ekosystémy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péče o vodní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rybářská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C6CA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Vodař pro ochranu přírody a krajiny</dc:title>
  <dc:description>Vodař pro ochranu přírody a krajiny plánuje a koordinuje péči o vodní ekosystémy včetně rybářství a rybníkářství, provádí a koordinuje jejich výzkum, posuzuje záměry,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2017-11-22T09:16:26+01:00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