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samostatný technik čištění odpadních vod</w:t>
      </w:r>
      <w:bookmarkEnd w:id="1"/>
    </w:p>
    <w:p>
      <w:pPr/>
      <w:r>
        <w:rPr/>
        <w:t xml:space="preserve">Vodárenský samostatný technik čištění odpadních vod řídí provoz čištění odpadních vod, zpracování kalu a proces likvidace odpadů.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samostatný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samostatný technik technolog pitných a odpadních vod, Vodárenský samostatný technik čištění odpadních vod, Vodárenský samostatný technik úpravy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práce a operativní řízení provozu čistírny odpadních vod.</w:t>
      </w:r>
    </w:p>
    <w:p>
      <w:pPr>
        <w:numPr>
          <w:ilvl w:val="0"/>
          <w:numId w:val="5"/>
        </w:numPr>
      </w:pPr>
      <w:r>
        <w:rPr/>
        <w:t xml:space="preserve">Sestavování plánů hospodaření čistírny odpadních vod a jejich dodržování.</w:t>
      </w:r>
    </w:p>
    <w:p>
      <w:pPr>
        <w:numPr>
          <w:ilvl w:val="0"/>
          <w:numId w:val="5"/>
        </w:numPr>
      </w:pPr>
      <w:r>
        <w:rPr/>
        <w:t xml:space="preserve">Kontrola dodržování technologických předpisů a postupů a dodržování provozního řádu při čištění odpadních vod.</w:t>
      </w:r>
    </w:p>
    <w:p>
      <w:pPr>
        <w:numPr>
          <w:ilvl w:val="0"/>
          <w:numId w:val="5"/>
        </w:numPr>
      </w:pPr>
      <w:r>
        <w:rPr/>
        <w:t xml:space="preserve">Zavádění nových poznatků a požadavků technologů do praxe.</w:t>
      </w:r>
    </w:p>
    <w:p>
      <w:pPr>
        <w:numPr>
          <w:ilvl w:val="0"/>
          <w:numId w:val="5"/>
        </w:numPr>
      </w:pPr>
      <w:r>
        <w:rPr/>
        <w:t xml:space="preserve">Kontrola nastavených parametrů technologie.</w:t>
      </w:r>
    </w:p>
    <w:p>
      <w:pPr>
        <w:numPr>
          <w:ilvl w:val="0"/>
          <w:numId w:val="5"/>
        </w:numPr>
      </w:pPr>
      <w:r>
        <w:rPr/>
        <w:t xml:space="preserve">Zajišťování laboratorních rozborů odpadních vod.</w:t>
      </w:r>
    </w:p>
    <w:p>
      <w:pPr>
        <w:numPr>
          <w:ilvl w:val="0"/>
          <w:numId w:val="5"/>
        </w:numPr>
      </w:pPr>
      <w:r>
        <w:rPr/>
        <w:t xml:space="preserve">Zpracování návrhů včetně realizace opatření ke kontinuálnímu zvyšování úrovně funkce čistírny odpadních vod.</w:t>
      </w:r>
    </w:p>
    <w:p>
      <w:pPr>
        <w:numPr>
          <w:ilvl w:val="0"/>
          <w:numId w:val="5"/>
        </w:numPr>
      </w:pPr>
      <w:r>
        <w:rPr/>
        <w:t xml:space="preserve">Spolupráce na technickém řešení nových investic do technologie.</w:t>
      </w:r>
    </w:p>
    <w:p>
      <w:pPr>
        <w:numPr>
          <w:ilvl w:val="0"/>
          <w:numId w:val="5"/>
        </w:numPr>
      </w:pPr>
      <w:r>
        <w:rPr/>
        <w:t xml:space="preserve">Rozbory a kontrola oprávněnosti a správnosti fakturace dodavatelů.</w:t>
      </w:r>
    </w:p>
    <w:p>
      <w:pPr>
        <w:numPr>
          <w:ilvl w:val="0"/>
          <w:numId w:val="5"/>
        </w:numPr>
      </w:pPr>
      <w:r>
        <w:rPr/>
        <w:t xml:space="preserve">Vyřizování reklamací a stížností zákazníků.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čištění odpadních vod (36-124-M)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vyjádření k napojení zdrojů znečištění na kanalizaci a čistírnu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určování technologických postupů a podmínek čištění odpadních vod na čistírnách odpadních vod 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rozpisu a plnění pracovních úkolů pracovníků úpravny vody, kontrola dodržování bezpečnosti a ochrany zdraví při práci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vodohospodářství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technologických údajů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rekonstrukcí a oprav technologického zařízení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a evidence o technologických postupech a podmínkách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odborné posudky na technologii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provozní řády provozů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provozně technologické dokumentace na pracovištích čistírny odpadních vod a zajišťování její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vyhodnocování spotřeby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a standardy jakosti a kvality ve vodohospodářství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0FF6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samostatný technik čištění odpadních vod</dc:title>
  <dc:description>Vodárenský samostatný technik čištění odpadních vod řídí provoz čištění odpadních vod, zpracování kalu a proces likvidace odpadů.</dc:description>
  <dc:subject/>
  <cp:keywords/>
  <cp:category>Specializace</cp:category>
  <cp:lastModifiedBy/>
  <dcterms:created xsi:type="dcterms:W3CDTF">2017-11-22T09:16:12+01:00</dcterms:created>
  <dcterms:modified xsi:type="dcterms:W3CDTF">2017-11-22T09:43:10+01:00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