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Personální ředitel</w:t>
      </w:r>
      <w:bookmarkEnd w:id="1"/>
    </w:p>
    <w:p>
      <w:pPr/>
      <w:r>
        <w:rPr/>
        <w:t xml:space="preserve">Personální ředitel formuluje a řídí personální politiku organizace, vytváří a implementuje personální strategie v souladu se strategickými cíli organizace, nastavuje a řídí jednotlivé personální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lidských zdrojů, HR Manager, HR Director, HR ředitel, Personální manažer, Human Resources Manager, Chief Human Resources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personální strategie organizace.</w:t>
      </w:r>
    </w:p>
    <w:p>
      <w:pPr>
        <w:numPr>
          <w:ilvl w:val="0"/>
          <w:numId w:val="5"/>
        </w:numPr>
      </w:pPr>
      <w:r>
        <w:rPr/>
        <w:t xml:space="preserve">Zpracování výhledů v oblasti lidských zdrojů v souladu s cíli organizace a realizace kroků k zajištění personálních potřeb organizace.</w:t>
      </w:r>
    </w:p>
    <w:p>
      <w:pPr>
        <w:numPr>
          <w:ilvl w:val="0"/>
          <w:numId w:val="5"/>
        </w:numPr>
      </w:pPr>
      <w:r>
        <w:rPr/>
        <w:t xml:space="preserve">Stanovení, koordinace a optimalizace personálních procesů a sociální politiky organizace.</w:t>
      </w:r>
    </w:p>
    <w:p>
      <w:pPr>
        <w:numPr>
          <w:ilvl w:val="0"/>
          <w:numId w:val="5"/>
        </w:numPr>
      </w:pPr>
      <w:r>
        <w:rPr/>
        <w:t xml:space="preserve">Metodická činnost v oblasti personálních procesů.</w:t>
      </w:r>
    </w:p>
    <w:p>
      <w:pPr>
        <w:numPr>
          <w:ilvl w:val="0"/>
          <w:numId w:val="5"/>
        </w:numPr>
      </w:pPr>
      <w:r>
        <w:rPr/>
        <w:t xml:space="preserve">Nastavení systému a procesů výběru, náboru, adaptace, rozvoje, hodnocení, odměňování, motivace, uvolňování a propouštění zaměstnanců.</w:t>
      </w:r>
    </w:p>
    <w:p>
      <w:pPr>
        <w:numPr>
          <w:ilvl w:val="0"/>
          <w:numId w:val="5"/>
        </w:numPr>
      </w:pPr>
      <w:r>
        <w:rPr/>
        <w:t xml:space="preserve">Analyzování a příprava zpráv o průběhu personálních procesů, jejich funkčnosti a přínosu.</w:t>
      </w:r>
    </w:p>
    <w:p>
      <w:pPr>
        <w:numPr>
          <w:ilvl w:val="0"/>
          <w:numId w:val="5"/>
        </w:numPr>
      </w:pPr>
      <w:r>
        <w:rPr/>
        <w:t xml:space="preserve">Monitorování spokojenosti zaměstnanců.</w:t>
      </w:r>
    </w:p>
    <w:p>
      <w:pPr>
        <w:numPr>
          <w:ilvl w:val="0"/>
          <w:numId w:val="5"/>
        </w:numPr>
      </w:pPr>
      <w:r>
        <w:rPr/>
        <w:t xml:space="preserve">Koordinace činností v oblasti outplacementu.</w:t>
      </w:r>
    </w:p>
    <w:p>
      <w:pPr>
        <w:numPr>
          <w:ilvl w:val="0"/>
          <w:numId w:val="5"/>
        </w:numPr>
      </w:pPr>
      <w:r>
        <w:rPr/>
        <w:t xml:space="preserve">Budování firemní kultury.</w:t>
      </w:r>
    </w:p>
    <w:p>
      <w:pPr>
        <w:numPr>
          <w:ilvl w:val="0"/>
          <w:numId w:val="5"/>
        </w:numPr>
      </w:pPr>
      <w:r>
        <w:rPr/>
        <w:t xml:space="preserve">Reprezentování organizace při jednáních se státními institucemi a dalšími subjekty.</w:t>
      </w:r>
    </w:p>
    <w:p>
      <w:pPr>
        <w:numPr>
          <w:ilvl w:val="0"/>
          <w:numId w:val="5"/>
        </w:numPr>
      </w:pPr>
      <w:r>
        <w:rPr/>
        <w:t xml:space="preserve">Spolupráce s ostatními útvary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Ostatní 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lidských zdrojů (CZ-ISCO 1212)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lidských zdrojů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personální politiky ve spolupráci s jinými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výhledů a koncepcí v oblasti lidských zdrojů v souladu s dlouhodobými strategickými plány organizace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vývoje mezd, odměn a zaměstnaneckých výhod v rámci řízení personální práce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řízení procesů personální politiky organizace, hodnocení zaměstnanců, schvalování motivačních programů, metodiky náboru, školení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realizace osobního rozvoje a vzdělávání zaměstnanců v rámci řízení personální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 personální oblasti se zohledněním sociálních aspektů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náboru, vzdělávání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A565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Personální ředitel</dc:title>
  <dc:description>Personální ředitel formuluje a řídí personální politiku organizace, vytváří a implementuje personální strategie v souladu se strategickými cíli organizace, nastavuje a řídí jednotlivé personální procesy.</dc:description>
  <dc:subject/>
  <cp:keywords/>
  <cp:category>Povolání</cp:category>
  <cp:lastModifiedBy/>
  <dcterms:created xsi:type="dcterms:W3CDTF">2017-11-22T09:15:47+01:00</dcterms:created>
  <dcterms:modified xsi:type="dcterms:W3CDTF">2017-11-22T09:15:47+01:00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