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obaloven živičných směsí</w:t>
      </w:r>
      <w:bookmarkEnd w:id="1"/>
    </w:p>
    <w:p>
      <w:pPr/>
      <w:r>
        <w:rPr/>
        <w:t xml:space="preserve">Obsluha stavebních strojů obaloven živičných směsí řídí, seřizuje a provádí kontrolu chodu zařízení na obalovně živičných směsí.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obaloven živičných směsí</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Příprava výroby živičných směsí podle dané technologie.</w:t>
      </w:r>
    </w:p>
    <w:p>
      <w:pPr>
        <w:numPr>
          <w:ilvl w:val="0"/>
          <w:numId w:val="5"/>
        </w:numPr>
      </w:pPr>
      <w:r>
        <w:rPr/>
        <w:t xml:space="preserve">Obsluha automatických a poloautomatických strojů a linek ve výrobě stavebních hmot.</w:t>
      </w:r>
    </w:p>
    <w:p>
      <w:pPr>
        <w:numPr>
          <w:ilvl w:val="0"/>
          <w:numId w:val="5"/>
        </w:numPr>
      </w:pPr>
      <w:r>
        <w:rPr/>
        <w:t xml:space="preserve">Seřizování a údržba strojů, zařízení a linek na výrobu stavebních hmot.</w:t>
      </w:r>
    </w:p>
    <w:p>
      <w:pPr>
        <w:numPr>
          <w:ilvl w:val="0"/>
          <w:numId w:val="5"/>
        </w:numPr>
      </w:pPr>
      <w:r>
        <w:rPr/>
        <w:t xml:space="preserve">Posuzování kvality surovin a hodnot parametrů při výrobě stavebních hmot.</w:t>
      </w:r>
    </w:p>
    <w:p>
      <w:pPr>
        <w:numPr>
          <w:ilvl w:val="0"/>
          <w:numId w:val="5"/>
        </w:numPr>
      </w:pPr>
      <w:r>
        <w:rPr/>
        <w:t xml:space="preserve">Kontrola chodu celého zařízení.</w:t>
      </w:r>
    </w:p>
    <w:p>
      <w:pPr>
        <w:numPr>
          <w:ilvl w:val="0"/>
          <w:numId w:val="5"/>
        </w:numPr>
      </w:pPr>
      <w:r>
        <w:rPr/>
        <w:t xml:space="preserve">Vedení technické dokumentace.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chemickými látkami</w:t>
            </w:r>
          </w:p>
        </w:tc>
        <w:tc>
          <w:tcPr>
            <w:tcW w:w="1000" w:type="dxa"/>
          </w:tcPr>
          <w:p>
            <w:pPr/>
            <w:r>
              <w:rPr/>
              <w:t xml:space="preserve"/>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výroba stavebních materiálů</w:t>
            </w:r>
          </w:p>
        </w:tc>
        <w:tc>
          <w:tcPr>
            <w:tcW w:w="2000" w:type="dxa"/>
          </w:tcPr>
          <w:p>
            <w:pPr>
              <w:jc w:val="center"/>
            </w:pPr>
            <w:r>
              <w:rPr/>
              <w:t xml:space="preserve">2859H</w:t>
            </w:r>
          </w:p>
        </w:tc>
      </w:tr>
      <w:tr>
        <w:trPr/>
        <w:tc>
          <w:tcPr>
            <w:tcW w:w="2000" w:type="dxa"/>
          </w:tcPr>
          <w:p>
            <w:pPr>
              <w:jc w:val="center"/>
            </w:pPr>
            <w:r>
              <w:rPr/>
              <w:t xml:space="preserve">RVP</w:t>
            </w:r>
          </w:p>
        </w:tc>
        <w:tc>
          <w:tcPr>
            <w:tcW w:w="5000" w:type="dxa"/>
          </w:tcPr>
          <w:p>
            <w:pPr/>
            <w:r>
              <w:rPr/>
              <w:t xml:space="preserve">Stavebnictví, geodézie a kartografie</w:t>
            </w:r>
          </w:p>
        </w:tc>
        <w:tc>
          <w:tcPr>
            <w:tcW w:w="2000" w:type="dxa"/>
          </w:tcPr>
          <w:p>
            <w:pPr>
              <w:jc w:val="center"/>
            </w:pPr>
            <w:r>
              <w:rPr/>
              <w:t xml:space="preserve">36-xx-H/xx</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stavební materiály a výrobky</w:t>
            </w:r>
          </w:p>
        </w:tc>
        <w:tc>
          <w:tcPr>
            <w:tcW w:w="2000" w:type="dxa"/>
          </w:tcPr>
          <w:p>
            <w:pPr>
              <w:jc w:val="center"/>
            </w:pPr>
            <w:r>
              <w:rPr/>
              <w:t xml:space="preserve">3643J</w:t>
            </w:r>
          </w:p>
        </w:tc>
      </w:tr>
      <w:tr>
        <w:trPr/>
        <w:tc>
          <w:tcPr>
            <w:tcW w:w="2000" w:type="dxa"/>
          </w:tcPr>
          <w:p>
            <w:pPr>
              <w:jc w:val="center"/>
            </w:pPr>
            <w:r>
              <w:rPr/>
              <w:t xml:space="preserve">KKOV</w:t>
            </w:r>
          </w:p>
        </w:tc>
        <w:tc>
          <w:tcPr>
            <w:tcW w:w="5000" w:type="dxa"/>
          </w:tcPr>
          <w:p>
            <w:pPr/>
            <w:r>
              <w:rPr/>
              <w:t xml:space="preserve">Střední vzdělání s výučním listem v oboru výroba stavebních materiálů</w:t>
            </w:r>
          </w:p>
        </w:tc>
        <w:tc>
          <w:tcPr>
            <w:tcW w:w="2000" w:type="dxa"/>
          </w:tcPr>
          <w:p>
            <w:pPr>
              <w:jc w:val="center"/>
            </w:pPr>
            <w:r>
              <w:rPr/>
              <w:t xml:space="preserve">2859E</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e63.D.0002</w:t>
            </w:r>
          </w:p>
        </w:tc>
        <w:tc>
          <w:tcPr>
            <w:tcW w:w="3000" w:type="dxa"/>
          </w:tcPr>
          <w:p>
            <w:pPr/>
            <w:r>
              <w:rPr/>
              <w:t xml:space="preserve">Orientace v technických podkladech a návodech pro obsluhu obaloven živičných směsí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e63.B.1005</w:t>
            </w:r>
          </w:p>
        </w:tc>
        <w:tc>
          <w:tcPr>
            <w:tcW w:w="3000" w:type="dxa"/>
          </w:tcPr>
          <w:p>
            <w:pPr/>
            <w:r>
              <w:rPr/>
              <w:t xml:space="preserve">Obsluha zařízení v úseku živičného hospodářství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e63.B.1004</w:t>
            </w:r>
          </w:p>
        </w:tc>
        <w:tc>
          <w:tcPr>
            <w:tcW w:w="3000" w:type="dxa"/>
          </w:tcPr>
          <w:p>
            <w:pPr/>
            <w:r>
              <w:rPr/>
              <w:t xml:space="preserve">Obsluha zařízení v úseku studeného dávkování živičných směsí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e74.B.1000</w:t>
            </w:r>
          </w:p>
        </w:tc>
        <w:tc>
          <w:tcPr>
            <w:tcW w:w="3000" w:type="dxa"/>
          </w:tcPr>
          <w:p>
            <w:pPr/>
            <w:r>
              <w:rPr/>
              <w:t xml:space="preserve">Obsluha zařízení v úseku filerového hospodářství (ovládání prvků sila, šnekového dopravníku, filerové věže)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e74.B.1001</w:t>
            </w:r>
          </w:p>
        </w:tc>
        <w:tc>
          <w:tcPr>
            <w:tcW w:w="3000" w:type="dxa"/>
          </w:tcPr>
          <w:p>
            <w:pPr/>
            <w:r>
              <w:rPr/>
              <w:t xml:space="preserve">Obsluha zařízení v úseku sila na hotovou směs včetně ovládání skipové dráhy a skipového vozíku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e63.B.1009</w:t>
            </w:r>
          </w:p>
        </w:tc>
        <w:tc>
          <w:tcPr>
            <w:tcW w:w="3000" w:type="dxa"/>
          </w:tcPr>
          <w:p>
            <w:pPr/>
            <w:r>
              <w:rPr/>
              <w:t xml:space="preserve">Ovládání sušicích bubnů na obalovně živičných směsí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e63.B.1000</w:t>
            </w:r>
          </w:p>
        </w:tc>
        <w:tc>
          <w:tcPr>
            <w:tcW w:w="3000" w:type="dxa"/>
          </w:tcPr>
          <w:p>
            <w:pPr/>
            <w:r>
              <w:rPr/>
              <w:t xml:space="preserve">Čištění, ošetřování a běžná údržba zařízení obalovny živičných směsí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e32.D.8001</w:t>
            </w:r>
          </w:p>
        </w:tc>
        <w:tc>
          <w:tcPr>
            <w:tcW w:w="3000" w:type="dxa"/>
          </w:tcPr>
          <w:p>
            <w:pPr/>
            <w:r>
              <w:rPr/>
              <w:t xml:space="preserve">Zaznamenávání technických údajů a výsledků práce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e52._.0016</w:t>
            </w:r>
          </w:p>
        </w:tc>
        <w:tc>
          <w:tcPr>
            <w:tcW w:w="3000" w:type="dxa"/>
          </w:tcPr>
          <w:p>
            <w:pPr/>
            <w:r>
              <w:rPr/>
              <w:t xml:space="preserve">technologie výroby stavebních hmot, směsí a polotovarů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g11._.0005</w:t>
            </w:r>
          </w:p>
        </w:tc>
        <w:tc>
          <w:tcPr>
            <w:tcW w:w="3000" w:type="dxa"/>
          </w:tcPr>
          <w:p>
            <w:pPr/>
            <w:r>
              <w:rPr/>
              <w:t xml:space="preserve">bezpečnost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1</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90E3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obaloven živičných směsí</dc:title>
  <dc:description>Obsluha stavebních strojů obaloven živičných směsí řídí, seřizuje a provádí kontrolu chodu zařízení na obalovně živičných směsí.</dc:description>
  <dc:subject/>
  <cp:keywords/>
  <cp:category>Specializace</cp:category>
  <cp:lastModifiedBy/>
  <dcterms:created xsi:type="dcterms:W3CDTF">2017-11-22T09:15:14+01:00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