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Umělecký knihař</w:t>
      </w:r>
      <w:bookmarkEnd w:id="1"/>
    </w:p>
    <w:p>
      <w:pPr/>
      <w:r>
        <w:rPr/>
        <w:t xml:space="preserve">Umělecký knihař samostatně a kompetentně vykonává všechny knihařské a dokončovací činnosti, zejména v oblasti rukodělných, uměleckých prací.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Polygrafie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Bookbinder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pracovních materiálů a tvorba návrhů.</w:t>
      </w:r>
    </w:p>
    <w:p>
      <w:pPr>
        <w:numPr>
          <w:ilvl w:val="0"/>
          <w:numId w:val="5"/>
        </w:numPr>
      </w:pPr>
      <w:r>
        <w:rPr/>
        <w:t xml:space="preserve">Zpracování knižních archů, výroba různých druhů knižních vazeb.</w:t>
      </w:r>
    </w:p>
    <w:p>
      <w:pPr>
        <w:numPr>
          <w:ilvl w:val="0"/>
          <w:numId w:val="5"/>
        </w:numPr>
      </w:pPr>
      <w:r>
        <w:rPr/>
        <w:t xml:space="preserve">Doplňkové operace, např. ražba, zlacení atd.</w:t>
      </w:r>
    </w:p>
    <w:p>
      <w:pPr>
        <w:numPr>
          <w:ilvl w:val="0"/>
          <w:numId w:val="5"/>
        </w:numPr>
      </w:pPr>
      <w:r>
        <w:rPr/>
        <w:t xml:space="preserve">Výroba uměleckých vazeb a kusových knihařských produktů.</w:t>
      </w:r>
    </w:p>
    <w:p>
      <w:pPr>
        <w:numPr>
          <w:ilvl w:val="0"/>
          <w:numId w:val="5"/>
        </w:numPr>
      </w:pPr>
      <w:r>
        <w:rPr/>
        <w:t xml:space="preserve">Čištění, ošetřování a údržba technického vybavení a jednoduché opravy.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pracovníci v oblasti uměleckých a tradičních řemesel</w:t>
      </w:r>
    </w:p>
    <w:p>
      <w:pPr>
        <w:numPr>
          <w:ilvl w:val="0"/>
          <w:numId w:val="5"/>
        </w:numPr>
      </w:pPr>
      <w:r>
        <w:rPr/>
        <w:t xml:space="preserve">Pracovníci v oblasti uměleckých a tradičních řemesel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v oblasti uměleckých a tradičních řemesel jinde neuvedení (CZ-ISCO 7319)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7319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oblasti uměleckých a tradičních řemesel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16 589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knihař, knihařské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82-42-M/01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polygrafická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knihař, knihařské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3457E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knihař, knihařské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3457L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m16.D.2902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knihařské práce, potřebných pomůcek a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m16.A.1011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zhotovování knižních desek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m16.A.1012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zhotovování uměleckých vazeb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m16.A.1021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kůže a jiných materiálů pro knižní vazby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m16.A.2002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zdobení knižních desek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m16.A.1013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Speciální knihařské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m16.A.1002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Řezání papíru, kartonu a lepenek na mechanických nůžkách a strojních řezačkách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m16.A.4006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 a opravy strojů v knihařské výrobě (řezacích, skládacích, zalamovacích, vkládacích, připevňovacích,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m16.B.1018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v knihařské výrobě (řezacích, skládacích, zalamovacích, vkládacích, připevňovacích, perforovacích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polygrafické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knihařských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knižní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techniky zdobení v polygrafii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56EF2F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Umělecký knihař</dc:title>
  <dc:description>Umělecký knihař samostatně a kompetentně vykonává všechny knihařské a dokončovací činnosti, zejména v oblasti rukodělných, uměleckých prací.</dc:description>
  <dc:subject/>
  <cp:keywords/>
  <cp:category>Povolání</cp:category>
  <cp:lastModifiedBy/>
  <dcterms:created xsi:type="dcterms:W3CDTF">2017-11-22T09:15:07+01:00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