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Umělecký leptař skla</w:t>
      </w:r>
      <w:bookmarkEnd w:id="1"/>
    </w:p>
    <w:p>
      <w:pPr/>
      <w:r>
        <w:rPr/>
        <w:t xml:space="preserve">Umělecký leptař skla zhotovuje lepty na skle a leptané skleněné plastiky v kombinaci s dalšími materiály podle návrhů výtvarníků nebo podle vlastních návrhů.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Etcher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uměleckořemeslného záměru, studium podkladů, zpracování výtvarného návrhu a technické dokumentace.</w:t>
      </w:r>
    </w:p>
    <w:p>
      <w:pPr>
        <w:numPr>
          <w:ilvl w:val="0"/>
          <w:numId w:val="5"/>
        </w:numPr>
      </w:pPr>
      <w:r>
        <w:rPr/>
        <w:t xml:space="preserve">Volba materiálu a pracovních postupů pro zhotovení uměleckořemeslného výrobku.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nástrojů.</w:t>
      </w:r>
    </w:p>
    <w:p>
      <w:pPr>
        <w:numPr>
          <w:ilvl w:val="0"/>
          <w:numId w:val="5"/>
        </w:numPr>
      </w:pPr>
      <w:r>
        <w:rPr/>
        <w:t xml:space="preserve">Obsluha strojů při výrobě uměleckořemeslných výrobků.</w:t>
      </w:r>
    </w:p>
    <w:p>
      <w:pPr>
        <w:numPr>
          <w:ilvl w:val="0"/>
          <w:numId w:val="5"/>
        </w:numPr>
      </w:pPr>
      <w:r>
        <w:rPr/>
        <w:t xml:space="preserve">Konečná úprava uměleckořemeslných výrobků.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Umělečtí rytci a leptaři</w:t>
      </w:r>
    </w:p>
    <w:p>
      <w:pPr>
        <w:numPr>
          <w:ilvl w:val="0"/>
          <w:numId w:val="5"/>
        </w:numPr>
      </w:pPr>
      <w:r>
        <w:rPr/>
        <w:t xml:space="preserve">Malíři, rytci a příbuzní pracovníci pro zdobení skla, keramiky, kovu, dřeva a jiných materiálů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7316</w:t>
            </w:r>
          </w:p>
        </w:tc>
        <w:tc>
          <w:tcPr>
            <w:tcW w:w="3000" w:type="dxa"/>
          </w:tcPr>
          <w:p>
            <w:pPr/>
            <w:r>
              <w:rPr/>
              <w:t xml:space="preserve">Malíři a rytci skla a keramiky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http://data.europa.eu/esco/isco/C7316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sklenář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82-51-H/08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m13.D.2061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nástrojů a materiálů pro zhotovování leptů na skle a leptaných skleněných plastik v kombinaci s dalšími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m13.D.7061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zpracování výtvarného záměru pro zhotovování leptů na skle a leptaných skleněných plastik v kombinaci s dalšími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m13.A.1061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provádění leptů na skle v ornamentální, figurální i abstraktní kresbě k dotváření exteriérové i interiérové architektury dle návrhů výtvarníků, s použitím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m13.A.1062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provádění unikátních ornamentálních, figurálních i abstraktních leptů na skle oken, portálů, lustrů apod. dle výtvarných návrhů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m13.A.1063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zhotovování leptaných skleněných plastik v kombinaci s jinými materiály např. kovem, dřevem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m13.A.3061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úprava surovin, materiálů, nástrojů a pomůcek pro zhotovování leptů na skle a leptaných skleněných plastik v kombinaci s dalšími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leptání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17" w:name="_Toc17"/>
      <w:r>
        <w:t>Onemocnění vylučující výkon povolání / specializace povolání.e</w:t>
      </w:r>
      <w:bookmarkEnd w:id="17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B94B2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leptař skla</dc:title>
  <dc:description>Umělecký leptař skla zhotovuje lepty na skle a leptané skleněné plastiky v kombinaci s dalšími materiály podle návrhů výtvarníků nebo podle vlastních návrhů.</dc:description>
  <dc:subject/>
  <cp:keywords/>
  <cp:category>Povolání</cp:category>
  <cp:lastModifiedBy/>
  <dcterms:created xsi:type="dcterms:W3CDTF">2017-11-22T09:14:44+01:00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