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Psovod bezpečnostní služby pro detekci akcelerantů hoření</w:t>
      </w:r>
      <w:bookmarkEnd w:id="1"/>
    </w:p>
    <w:p>
      <w:pPr/>
      <w:r>
        <w:rPr/>
        <w:t xml:space="preserve">Psovod bezpečnostní služby pro detekci akcelerantů hoření za pomoci vycvičeného psa vyhledává, detekuje a označuje akceleranty hoření, které byly zneužity k založení požáru.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ostraha majetku a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Psovod specialista – detekce akcelerantů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Psovod bezpečnostní služby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Psovod bezpečnostní služby pro detekci akcelerantů hoření, Psovod bezpečnostní služby pro detekci drog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Detekce akcelerantů hoření na požářišti metodou založenou na vysoké citlivosti a rozlišovací schopnosti čichového ústrojí vycvičeného psa, který je schopen spolehlivě identifikovat nepatrná rezidua hořlavých látek po požáru.</w:t>
      </w:r>
    </w:p>
    <w:p>
      <w:pPr>
        <w:numPr>
          <w:ilvl w:val="0"/>
          <w:numId w:val="5"/>
        </w:numPr>
      </w:pPr>
      <w:r>
        <w:rPr/>
        <w:t xml:space="preserve">Určení a označení místa, kde pes ukazuje nález rezidua akcelerantu hoření.</w:t>
      </w:r>
    </w:p>
    <w:p>
      <w:pPr>
        <w:numPr>
          <w:ilvl w:val="0"/>
          <w:numId w:val="5"/>
        </w:numPr>
      </w:pPr>
      <w:r>
        <w:rPr/>
        <w:t xml:space="preserve">Dokumentace místa nálezu.</w:t>
      </w:r>
    </w:p>
    <w:p>
      <w:pPr>
        <w:numPr>
          <w:ilvl w:val="0"/>
          <w:numId w:val="5"/>
        </w:numPr>
      </w:pPr>
      <w:r>
        <w:rPr/>
        <w:t xml:space="preserve">Odběr nosičů pro laboratorní vyhodnocení.</w:t>
      </w:r>
    </w:p>
    <w:p>
      <w:pPr>
        <w:numPr>
          <w:ilvl w:val="0"/>
          <w:numId w:val="5"/>
        </w:numPr>
      </w:pPr>
      <w:r>
        <w:rPr/>
        <w:t xml:space="preserve">Odběr srovnávacího materiálu.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chov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chov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biologické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15xxR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Psovod/psovodka bezpečnostní služby pro detekci akcelerantů hoření (68-016-M)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související s odběry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zákonech a předpisech souvisejících s držením, výcvikem a využitím psa při ochraně zdraví a majetku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psa k ovladatelnosti a poslušnosti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l21.D.1721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právech a povinnostech složek Integrovaného záchranného systému a pracovníka soukromých bezpečnostních služeb na místě události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Dokumentování místa nálezu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Odebírání nosičů pro laboratorní vyhodnocení, používání správných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l22.E.2100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psa při práci na požářišti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psa k detekci akcelerantů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použití ochranných oděvů a pomůcek na požářišti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výcvik psa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D9AE5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Psovod bezpečnostní služby pro detekci akcelerantů hoření</dc:title>
  <dc:description>Psovod bezpečnostní služby pro detekci akcelerantů hoření za pomoci vycvičeného psa vyhledává, detekuje a označuje akceleranty hoření, které byly zneužity k založení požáru.
</dc:description>
  <dc:subject/>
  <cp:keywords/>
  <cp:category>Specializace</cp:category>
  <cp:lastModifiedBy/>
  <dcterms:created xsi:type="dcterms:W3CDTF">2017-11-22T09:15:37+01:00</dcterms:created>
  <dcterms:modified xsi:type="dcterms:W3CDTF">2017-11-22T09:43:08+01:00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